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46C7" w14:textId="5B94535C" w:rsidR="00C051C1" w:rsidRPr="00C051C1" w:rsidRDefault="00C051C1" w:rsidP="00C051C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051C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PORTARIA </w:t>
      </w:r>
      <w:r w:rsidR="00FD2B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012/2025</w:t>
      </w:r>
    </w:p>
    <w:p w14:paraId="5C891722" w14:textId="77777777" w:rsidR="00C051C1" w:rsidRPr="00C051C1" w:rsidRDefault="00C051C1" w:rsidP="00C051C1">
      <w:pPr>
        <w:tabs>
          <w:tab w:val="center" w:pos="4252"/>
          <w:tab w:val="right" w:pos="8504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12496133" w14:textId="77777777" w:rsidR="00C051C1" w:rsidRPr="00C051C1" w:rsidRDefault="00C051C1" w:rsidP="00C051C1">
      <w:pPr>
        <w:spacing w:after="0" w:line="360" w:lineRule="auto"/>
        <w:ind w:left="3828" w:right="-1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</w:pPr>
      <w:r w:rsidRPr="00C051C1">
        <w:rPr>
          <w:rFonts w:ascii="Arial" w:eastAsia="Times New Roman" w:hAnsi="Arial" w:cs="Arial"/>
          <w:b/>
          <w:i/>
          <w:iCs/>
          <w:sz w:val="24"/>
          <w:szCs w:val="24"/>
          <w:lang w:eastAsia="pt-BR"/>
        </w:rPr>
        <w:t>Estabelece a suspensão do expediente no ponto facultativo (Carnaval) no âmbito do Fundo Municipal De Previdência Social Dos Servidores Públicos De Nobres – PREVI-NOBRES.</w:t>
      </w:r>
    </w:p>
    <w:p w14:paraId="24229FF2" w14:textId="77777777" w:rsidR="00C051C1" w:rsidRPr="00C051C1" w:rsidRDefault="00C051C1" w:rsidP="00C051C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3586C717" w14:textId="77777777" w:rsidR="006A21EC" w:rsidRDefault="00C051C1" w:rsidP="006A21EC">
      <w:pPr>
        <w:spacing w:after="0" w:line="360" w:lineRule="auto"/>
        <w:ind w:right="-1" w:firstLine="284"/>
        <w:jc w:val="both"/>
        <w:rPr>
          <w:rFonts w:ascii="Arial" w:hAnsi="Arial" w:cs="Arial"/>
          <w:sz w:val="24"/>
          <w:szCs w:val="24"/>
        </w:rPr>
      </w:pPr>
      <w:r w:rsidRPr="00C051C1">
        <w:rPr>
          <w:rFonts w:ascii="Arial" w:hAnsi="Arial" w:cs="Arial"/>
          <w:sz w:val="24"/>
          <w:szCs w:val="24"/>
        </w:rPr>
        <w:t xml:space="preserve">A Diretora Executiva do </w:t>
      </w:r>
      <w:r w:rsidRPr="00C051C1">
        <w:rPr>
          <w:rFonts w:ascii="Arial" w:hAnsi="Arial" w:cs="Arial"/>
          <w:b/>
          <w:sz w:val="24"/>
          <w:szCs w:val="24"/>
        </w:rPr>
        <w:t>FUNDO MUNICIPAL DE PREVIDÊNCIA SOCIAL DOS SERVIDORES PÚBLICOS DE NOBRES – PREVI-NOBRES</w:t>
      </w:r>
      <w:r w:rsidRPr="00C051C1">
        <w:rPr>
          <w:rFonts w:ascii="Arial" w:hAnsi="Arial" w:cs="Arial"/>
          <w:sz w:val="24"/>
          <w:szCs w:val="24"/>
        </w:rPr>
        <w:t xml:space="preserve"> de Nobres, Estado de Mato Grosso, Senhora </w:t>
      </w:r>
      <w:r w:rsidRPr="00C051C1">
        <w:rPr>
          <w:rFonts w:ascii="Arial" w:hAnsi="Arial" w:cs="Arial"/>
          <w:b/>
          <w:sz w:val="24"/>
          <w:szCs w:val="24"/>
        </w:rPr>
        <w:t>EDILMAN CONCEIÇÃO RONDON</w:t>
      </w:r>
      <w:r w:rsidRPr="00C051C1">
        <w:rPr>
          <w:rFonts w:ascii="Arial" w:hAnsi="Arial" w:cs="Arial"/>
          <w:sz w:val="24"/>
          <w:szCs w:val="24"/>
        </w:rPr>
        <w:t>, no uso das atribuições legais que lhe são conferidas pela Lei</w:t>
      </w:r>
      <w:r w:rsidR="00E91F69">
        <w:rPr>
          <w:rFonts w:ascii="Arial" w:hAnsi="Arial" w:cs="Arial"/>
          <w:sz w:val="24"/>
          <w:szCs w:val="24"/>
        </w:rPr>
        <w:t>,</w:t>
      </w:r>
    </w:p>
    <w:p w14:paraId="2AA2C28C" w14:textId="77777777" w:rsidR="006A21EC" w:rsidRDefault="00E91F69" w:rsidP="00E91F69">
      <w:pPr>
        <w:spacing w:after="0" w:line="36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9BAA39" w14:textId="39166162" w:rsidR="00C051C1" w:rsidRPr="00C051C1" w:rsidRDefault="00C051C1" w:rsidP="00E91F69">
      <w:pPr>
        <w:spacing w:after="0" w:line="360" w:lineRule="auto"/>
        <w:ind w:right="-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C051C1">
        <w:rPr>
          <w:rFonts w:ascii="Arial" w:hAnsi="Arial" w:cs="Arial"/>
          <w:sz w:val="24"/>
          <w:szCs w:val="24"/>
        </w:rPr>
        <w:t xml:space="preserve"> </w:t>
      </w:r>
      <w:r w:rsidRPr="00C051C1">
        <w:rPr>
          <w:rFonts w:ascii="Arial" w:hAnsi="Arial" w:cs="Arial"/>
          <w:b/>
          <w:bCs/>
          <w:sz w:val="24"/>
          <w:szCs w:val="24"/>
        </w:rPr>
        <w:t>RESOLVE:</w:t>
      </w:r>
    </w:p>
    <w:p w14:paraId="0ADE2F64" w14:textId="77777777" w:rsidR="00C051C1" w:rsidRPr="00C051C1" w:rsidRDefault="00C051C1" w:rsidP="00C051C1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051C1">
        <w:rPr>
          <w:rFonts w:ascii="Arial" w:hAnsi="Arial" w:cs="Arial"/>
          <w:sz w:val="24"/>
          <w:szCs w:val="24"/>
        </w:rPr>
        <w:t xml:space="preserve"> </w:t>
      </w:r>
    </w:p>
    <w:p w14:paraId="08CCCB46" w14:textId="765DB0F4" w:rsidR="00C051C1" w:rsidRDefault="00C051C1" w:rsidP="00E91F69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051C1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1º.</w:t>
      </w:r>
      <w:r w:rsidRPr="00C051C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Suspender o expediente no âmbito do </w:t>
      </w:r>
      <w:r w:rsidRPr="00C051C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Fundo Municipal </w:t>
      </w:r>
      <w:r w:rsidR="006A21EC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d</w:t>
      </w:r>
      <w:r w:rsidRPr="00C051C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e Previdência Social </w:t>
      </w:r>
      <w:r w:rsidR="006A21EC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d</w:t>
      </w:r>
      <w:r w:rsidRPr="00C051C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os Servidores Públicos </w:t>
      </w:r>
      <w:r w:rsidR="006A21EC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>d</w:t>
      </w:r>
      <w:r w:rsidRPr="00C051C1">
        <w:rPr>
          <w:rFonts w:ascii="Arial" w:eastAsia="Times New Roman" w:hAnsi="Arial" w:cs="Arial"/>
          <w:bCs/>
          <w:i/>
          <w:iCs/>
          <w:sz w:val="24"/>
          <w:szCs w:val="24"/>
          <w:lang w:eastAsia="pt-BR"/>
        </w:rPr>
        <w:t xml:space="preserve">e Nobres – </w:t>
      </w:r>
      <w:r w:rsidRPr="00C051C1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PREVI-NOBRES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, nos dias:</w:t>
      </w:r>
    </w:p>
    <w:p w14:paraId="035A6F9D" w14:textId="77777777" w:rsidR="006A21EC" w:rsidRPr="00C051C1" w:rsidRDefault="006A21EC" w:rsidP="00E91F69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39EFBE5" w14:textId="656F8DD0" w:rsidR="00C051C1" w:rsidRPr="00C051C1" w:rsidRDefault="006A21EC" w:rsidP="00C051C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gramStart"/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 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proofErr w:type="gramEnd"/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>0</w:t>
      </w:r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3 de março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2025 -</w:t>
      </w:r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(segunda-feira)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–</w:t>
      </w:r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D2BB1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C051C1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onto </w:t>
      </w:r>
      <w:r w:rsidR="00E91F69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</w:t>
      </w:r>
      <w:r w:rsidR="00C051C1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acultativo</w:t>
      </w:r>
      <w:r w:rsidR="00C051C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14:paraId="75325442" w14:textId="4B8E5ECC" w:rsidR="00C051C1" w:rsidRPr="00C051C1" w:rsidRDefault="00C051C1" w:rsidP="00C051C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gramStart"/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II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</w:t>
      </w:r>
      <w:proofErr w:type="gramEnd"/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>0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4 de março 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>de 2025 -</w:t>
      </w:r>
      <w:r w:rsidR="00FD2BB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(terça-feira) </w:t>
      </w:r>
      <w:r w:rsidR="00E91F69">
        <w:rPr>
          <w:rFonts w:ascii="Arial" w:eastAsia="Times New Roman" w:hAnsi="Arial" w:cs="Arial"/>
          <w:bCs/>
          <w:sz w:val="24"/>
          <w:szCs w:val="24"/>
          <w:lang w:eastAsia="pt-BR"/>
        </w:rPr>
        <w:t>–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91F69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Ponto Facultativo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14:paraId="26D7608A" w14:textId="7FA35C3C" w:rsidR="00C051C1" w:rsidRPr="00C051C1" w:rsidRDefault="00C051C1" w:rsidP="00C051C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III - 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>0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5 de março </w:t>
      </w:r>
      <w:r w:rsidR="00FD2BB1">
        <w:rPr>
          <w:rFonts w:ascii="Arial" w:eastAsia="Times New Roman" w:hAnsi="Arial" w:cs="Arial"/>
          <w:bCs/>
          <w:sz w:val="24"/>
          <w:szCs w:val="24"/>
          <w:lang w:eastAsia="pt-BR"/>
        </w:rPr>
        <w:t>de 2025 -</w:t>
      </w:r>
      <w:r w:rsidR="00FD2BB1"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(quarta-feira) de Cinzas </w:t>
      </w:r>
      <w:r w:rsidR="006A21EC">
        <w:rPr>
          <w:rFonts w:ascii="Arial" w:eastAsia="Times New Roman" w:hAnsi="Arial" w:cs="Arial"/>
          <w:bCs/>
          <w:sz w:val="24"/>
          <w:szCs w:val="24"/>
          <w:lang w:eastAsia="pt-BR"/>
        </w:rPr>
        <w:t>–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D2BB1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onto </w:t>
      </w:r>
      <w:r w:rsidR="00E91F69"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</w:t>
      </w:r>
      <w:r w:rsidRPr="006A21E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acultativo</w:t>
      </w:r>
      <w:r w:rsidRPr="00C051C1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0D25FE04" w14:textId="77777777" w:rsidR="00C051C1" w:rsidRPr="00C051C1" w:rsidRDefault="00C051C1" w:rsidP="00C051C1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058EA9B6" w14:textId="77777777" w:rsidR="00C051C1" w:rsidRPr="00C051C1" w:rsidRDefault="00C051C1" w:rsidP="006A21EC">
      <w:pPr>
        <w:spacing w:after="0" w:line="360" w:lineRule="auto"/>
        <w:ind w:firstLine="284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C051C1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2º</w:t>
      </w:r>
      <w:r w:rsidRPr="00C051C1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Esta Portaria entrará em vigor na data de sua publicação. </w:t>
      </w:r>
    </w:p>
    <w:p w14:paraId="4D115ED1" w14:textId="77777777" w:rsidR="00C051C1" w:rsidRPr="00C051C1" w:rsidRDefault="00C051C1" w:rsidP="00C051C1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70D9A72C" w14:textId="0E9096C0" w:rsidR="00FD2BB1" w:rsidRDefault="00C051C1" w:rsidP="006A21EC">
      <w:pPr>
        <w:spacing w:after="0" w:line="360" w:lineRule="auto"/>
        <w:ind w:right="-1"/>
        <w:jc w:val="right"/>
        <w:rPr>
          <w:rFonts w:ascii="Arial" w:eastAsiaTheme="majorEastAsia" w:hAnsi="Arial" w:cs="Arial"/>
          <w:b/>
        </w:rPr>
      </w:pPr>
      <w:r w:rsidRPr="00C051C1">
        <w:rPr>
          <w:rFonts w:ascii="Arial" w:hAnsi="Arial" w:cs="Arial"/>
          <w:b/>
          <w:sz w:val="24"/>
          <w:szCs w:val="24"/>
        </w:rPr>
        <w:t>Nobres - MT, 2</w:t>
      </w:r>
      <w:r w:rsidR="00FD2BB1" w:rsidRPr="00FD2BB1">
        <w:rPr>
          <w:rFonts w:ascii="Arial" w:hAnsi="Arial" w:cs="Arial"/>
          <w:b/>
          <w:sz w:val="24"/>
          <w:szCs w:val="24"/>
        </w:rPr>
        <w:t>8</w:t>
      </w:r>
      <w:r w:rsidRPr="00C051C1">
        <w:rPr>
          <w:rFonts w:ascii="Arial" w:hAnsi="Arial" w:cs="Arial"/>
          <w:b/>
          <w:sz w:val="24"/>
          <w:szCs w:val="24"/>
        </w:rPr>
        <w:t xml:space="preserve"> de fevereiro de 2025.</w:t>
      </w:r>
    </w:p>
    <w:p w14:paraId="05D855DB" w14:textId="2B7E2426" w:rsidR="00E91F69" w:rsidRDefault="00E91F69" w:rsidP="00C051C1">
      <w:pPr>
        <w:keepNext/>
        <w:keepLines/>
        <w:spacing w:after="0" w:line="360" w:lineRule="auto"/>
        <w:ind w:right="-1"/>
        <w:jc w:val="center"/>
        <w:outlineLvl w:val="0"/>
        <w:rPr>
          <w:rFonts w:ascii="Arial" w:eastAsiaTheme="majorEastAsia" w:hAnsi="Arial" w:cs="Arial"/>
          <w:b/>
        </w:rPr>
      </w:pPr>
      <w:bookmarkStart w:id="0" w:name="_GoBack"/>
      <w:bookmarkEnd w:id="0"/>
    </w:p>
    <w:p w14:paraId="213D94A2" w14:textId="77777777" w:rsidR="006A21EC" w:rsidRDefault="006A21EC" w:rsidP="00C051C1">
      <w:pPr>
        <w:keepNext/>
        <w:keepLines/>
        <w:spacing w:after="0" w:line="360" w:lineRule="auto"/>
        <w:ind w:right="-1"/>
        <w:jc w:val="center"/>
        <w:outlineLvl w:val="0"/>
        <w:rPr>
          <w:rFonts w:ascii="Arial" w:eastAsiaTheme="majorEastAsia" w:hAnsi="Arial" w:cs="Arial"/>
          <w:b/>
        </w:rPr>
      </w:pPr>
    </w:p>
    <w:p w14:paraId="0A97C52E" w14:textId="778B5E5B" w:rsidR="00C051C1" w:rsidRPr="00C051C1" w:rsidRDefault="00C051C1" w:rsidP="00C051C1">
      <w:pPr>
        <w:keepNext/>
        <w:keepLines/>
        <w:spacing w:after="0" w:line="360" w:lineRule="auto"/>
        <w:ind w:right="-1"/>
        <w:jc w:val="center"/>
        <w:outlineLvl w:val="0"/>
        <w:rPr>
          <w:rFonts w:ascii="Arial" w:eastAsiaTheme="majorEastAsia" w:hAnsi="Arial" w:cs="Arial"/>
          <w:b/>
        </w:rPr>
      </w:pPr>
      <w:r w:rsidRPr="00C051C1">
        <w:rPr>
          <w:rFonts w:ascii="Arial" w:eastAsiaTheme="majorEastAsia" w:hAnsi="Arial" w:cs="Arial"/>
          <w:b/>
        </w:rPr>
        <w:t xml:space="preserve">EDILMAN CONCEIÇÃO RONDON </w:t>
      </w:r>
    </w:p>
    <w:p w14:paraId="77191968" w14:textId="3DC78D22" w:rsidR="00F747B8" w:rsidRPr="00D577CC" w:rsidRDefault="00C051C1" w:rsidP="006A21EC">
      <w:pPr>
        <w:keepNext/>
        <w:keepLines/>
        <w:spacing w:after="0" w:line="360" w:lineRule="auto"/>
        <w:ind w:right="-1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051C1">
        <w:rPr>
          <w:rFonts w:ascii="Arial" w:eastAsiaTheme="majorEastAsia" w:hAnsi="Arial" w:cs="Arial"/>
          <w:b/>
        </w:rPr>
        <w:t>Diretora Executiva</w:t>
      </w:r>
    </w:p>
    <w:sectPr w:rsidR="00F747B8" w:rsidRPr="00D577CC" w:rsidSect="006A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701" w:bottom="2552" w:left="1701" w:header="5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8EE03" w14:textId="77777777" w:rsidR="009F56B8" w:rsidRDefault="009F56B8" w:rsidP="007B0170">
      <w:pPr>
        <w:spacing w:after="0" w:line="240" w:lineRule="auto"/>
      </w:pPr>
      <w:r>
        <w:separator/>
      </w:r>
    </w:p>
  </w:endnote>
  <w:endnote w:type="continuationSeparator" w:id="0">
    <w:p w14:paraId="7CB5C65E" w14:textId="77777777" w:rsidR="009F56B8" w:rsidRDefault="009F56B8" w:rsidP="007B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B6501" w14:textId="77777777" w:rsidR="000C7816" w:rsidRDefault="000C78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E564" w14:textId="77777777" w:rsidR="00EB1EFD" w:rsidRDefault="00855B2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0675B1" wp14:editId="2DDDF7B2">
              <wp:simplePos x="0" y="0"/>
              <wp:positionH relativeFrom="column">
                <wp:posOffset>2053590</wp:posOffset>
              </wp:positionH>
              <wp:positionV relativeFrom="paragraph">
                <wp:posOffset>48260</wp:posOffset>
              </wp:positionV>
              <wp:extent cx="3711575" cy="6096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157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CFDE6" w14:textId="51F09B98" w:rsidR="00CC746C" w:rsidRDefault="00CC746C" w:rsidP="00CC746C">
                          <w:pPr>
                            <w:spacing w:after="0" w:line="240" w:lineRule="auto"/>
                            <w:jc w:val="center"/>
                          </w:pPr>
                          <w:r>
                            <w:t>Avenida Ju</w:t>
                          </w:r>
                          <w:r w:rsidR="00210A54">
                            <w:t>s</w:t>
                          </w:r>
                          <w:r>
                            <w:t>celino Kubitschek, 257, Centro</w:t>
                          </w:r>
                        </w:p>
                        <w:p w14:paraId="26952989" w14:textId="77777777" w:rsidR="00CC746C" w:rsidRPr="00C051C1" w:rsidRDefault="00CC746C" w:rsidP="00CC746C">
                          <w:pPr>
                            <w:spacing w:after="0" w:line="240" w:lineRule="auto"/>
                            <w:jc w:val="center"/>
                          </w:pPr>
                          <w:r w:rsidRPr="00C051C1">
                            <w:t>CEP: 78.470-000</w:t>
                          </w:r>
                        </w:p>
                        <w:p w14:paraId="18CB52FA" w14:textId="43674376" w:rsidR="00155A22" w:rsidRPr="009D2D63" w:rsidRDefault="00CC746C" w:rsidP="00CC746C">
                          <w:pPr>
                            <w:pStyle w:val="Rodap"/>
                            <w:jc w:val="center"/>
                            <w:rPr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rFonts w:cs="Calibri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cs="Calibri"/>
                                <w:lang w:val="en-US"/>
                              </w:rPr>
                              <w:t>previnobres@previnobres.com.br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675B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61.7pt;margin-top:3.8pt;width:292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" filled="f" stroked="f">
              <v:textbox>
                <w:txbxContent>
                  <w:p w14:paraId="2BACFDE6" w14:textId="51F09B98" w:rsidR="00CC746C" w:rsidRDefault="00CC746C" w:rsidP="00CC746C">
                    <w:pPr>
                      <w:spacing w:after="0" w:line="240" w:lineRule="auto"/>
                      <w:jc w:val="center"/>
                    </w:pPr>
                    <w:r>
                      <w:t>Avenida Ju</w:t>
                    </w:r>
                    <w:r w:rsidR="00210A54">
                      <w:t>s</w:t>
                    </w:r>
                    <w:r>
                      <w:t>celino Kubitschek, 257, Centro</w:t>
                    </w:r>
                  </w:p>
                  <w:p w14:paraId="26952989" w14:textId="77777777" w:rsidR="00CC746C" w:rsidRPr="00C051C1" w:rsidRDefault="00CC746C" w:rsidP="00CC746C">
                    <w:pPr>
                      <w:spacing w:after="0" w:line="240" w:lineRule="auto"/>
                      <w:jc w:val="center"/>
                    </w:pPr>
                    <w:r w:rsidRPr="00C051C1">
                      <w:t>CEP: 78.470-000</w:t>
                    </w:r>
                  </w:p>
                  <w:p w14:paraId="18CB52FA" w14:textId="43674376" w:rsidR="00155A22" w:rsidRPr="009D2D63" w:rsidRDefault="00CC746C" w:rsidP="00CC746C">
                    <w:pPr>
                      <w:pStyle w:val="Rodap"/>
                      <w:jc w:val="center"/>
                      <w:rPr>
                        <w:u w:val="single"/>
                        <w:lang w:val="en-US"/>
                      </w:rPr>
                    </w:pPr>
                    <w:r>
                      <w:rPr>
                        <w:rFonts w:cs="Calibri"/>
                        <w:lang w:val="en-US"/>
                      </w:rPr>
                      <w:t xml:space="preserve">Email: </w:t>
                    </w:r>
                    <w:hyperlink r:id="rId2" w:history="1">
                      <w:r>
                        <w:rPr>
                          <w:rStyle w:val="Hyperlink"/>
                          <w:rFonts w:cs="Calibri"/>
                          <w:lang w:val="en-US"/>
                        </w:rPr>
                        <w:t>previnobres@previnobres.com.br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053AA">
      <w:rPr>
        <w:noProof/>
        <w:lang w:eastAsia="pt-BR"/>
      </w:rPr>
      <w:drawing>
        <wp:inline distT="0" distB="0" distL="0" distR="0" wp14:anchorId="37742CD3" wp14:editId="7EE8673A">
          <wp:extent cx="1895475" cy="642375"/>
          <wp:effectExtent l="0" t="0" r="0" b="5715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vi- fundo branc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668" cy="64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noProof/>
        <w:lang w:eastAsia="pt-BR"/>
      </w:rPr>
      <mc:AlternateContent>
        <mc:Choice Requires="wps">
          <w:drawing>
            <wp:inline distT="0" distB="0" distL="0" distR="0" wp14:anchorId="34CD0E56" wp14:editId="39ABD33B">
              <wp:extent cx="5759450" cy="184785"/>
              <wp:effectExtent l="9525" t="9525" r="3175" b="5715"/>
              <wp:docPr id="1" name="AutoShape 16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59450" cy="1847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39E9FE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1026" type="#_x0000_t110" alt="Light horizontal" style="width:453.5pt;height:14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" fillcolor="black" stroked="f">
              <v:fill r:id="rId4" o:title="" type="patter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74FF6" w14:textId="77777777" w:rsidR="000C7816" w:rsidRDefault="000C78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9680" w14:textId="77777777" w:rsidR="009F56B8" w:rsidRDefault="009F56B8" w:rsidP="007B0170">
      <w:pPr>
        <w:spacing w:after="0" w:line="240" w:lineRule="auto"/>
      </w:pPr>
      <w:r>
        <w:separator/>
      </w:r>
    </w:p>
  </w:footnote>
  <w:footnote w:type="continuationSeparator" w:id="0">
    <w:p w14:paraId="4BF5B6DB" w14:textId="77777777" w:rsidR="009F56B8" w:rsidRDefault="009F56B8" w:rsidP="007B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7F85" w14:textId="75412E01" w:rsidR="000C7816" w:rsidRDefault="000C78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6E041" w14:textId="608EE3E8" w:rsidR="00670D4D" w:rsidRPr="00670D4D" w:rsidRDefault="00011AE3" w:rsidP="00011AE3">
    <w:pPr>
      <w:pStyle w:val="Cabealho"/>
      <w:ind w:left="-567"/>
      <w:jc w:val="both"/>
      <w:rPr>
        <w:b/>
        <w:sz w:val="18"/>
        <w:szCs w:val="18"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C5B165" wp14:editId="1F2001F6">
              <wp:simplePos x="0" y="0"/>
              <wp:positionH relativeFrom="column">
                <wp:posOffset>748665</wp:posOffset>
              </wp:positionH>
              <wp:positionV relativeFrom="paragraph">
                <wp:posOffset>267970</wp:posOffset>
              </wp:positionV>
              <wp:extent cx="4086225" cy="790575"/>
              <wp:effectExtent l="0" t="0" r="9525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5E0C" w14:textId="77777777" w:rsidR="00365419" w:rsidRPr="00162DCC" w:rsidRDefault="000E1BCF" w:rsidP="00365419">
                          <w:pPr>
                            <w:pStyle w:val="Cabealho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162DCC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DE MATO GROSSO</w:t>
                          </w:r>
                        </w:p>
                        <w:p w14:paraId="3ACB9D25" w14:textId="77777777" w:rsidR="000E1BCF" w:rsidRDefault="000E1BCF" w:rsidP="00365419">
                          <w:pPr>
                            <w:pStyle w:val="Cabealh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65419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 PREVI-NOBRES-FUNDO MUNICIPAL DE PREVIDÊNCIA </w:t>
                          </w:r>
                          <w:r w:rsidR="00365419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SOCIAL DOS SERVIDORES PÚ</w:t>
                          </w:r>
                          <w:r w:rsidRPr="00365419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BLICOS DE NOBRES-MT</w:t>
                          </w:r>
                        </w:p>
                        <w:p w14:paraId="3058636B" w14:textId="77777777" w:rsidR="0050714D" w:rsidRDefault="00365419" w:rsidP="00365419">
                          <w:pPr>
                            <w:pStyle w:val="Cabealho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36541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CNPJ:</w:t>
                          </w:r>
                          <w:r w:rsidR="0082031B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04.463.781/</w:t>
                          </w:r>
                          <w:r w:rsidR="000E1BCF" w:rsidRPr="0036541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0001-01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5B1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8.95pt;margin-top:21.1pt;width:321.75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VMggIAAA8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" stroked="f">
              <v:textbox>
                <w:txbxContent>
                  <w:p w14:paraId="0FD35E0C" w14:textId="77777777" w:rsidR="00365419" w:rsidRPr="00162DCC" w:rsidRDefault="000E1BCF" w:rsidP="00365419">
                    <w:pPr>
                      <w:pStyle w:val="Cabealho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162DCC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ESTADO DE MATO GROSSO</w:t>
                    </w:r>
                  </w:p>
                  <w:p w14:paraId="3ACB9D25" w14:textId="77777777" w:rsidR="000E1BCF" w:rsidRDefault="000E1BCF" w:rsidP="00365419">
                    <w:pPr>
                      <w:pStyle w:val="Cabealh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365419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PREVI-NOBRES-FUNDO MUNICIPAL DE PREVIDÊNCIA </w:t>
                    </w:r>
                    <w:r w:rsidR="00365419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SOCIAL DOS SERVIDORES PÚ</w:t>
                    </w:r>
                    <w:r w:rsidRPr="00365419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BLICOS DE NOBRES-MT</w:t>
                    </w:r>
                  </w:p>
                  <w:p w14:paraId="3058636B" w14:textId="77777777" w:rsidR="0050714D" w:rsidRDefault="00365419" w:rsidP="00365419">
                    <w:pPr>
                      <w:pStyle w:val="Cabealho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365419">
                      <w:rPr>
                        <w:rFonts w:ascii="Verdana" w:hAnsi="Verdana"/>
                        <w:sz w:val="16"/>
                        <w:szCs w:val="16"/>
                      </w:rPr>
                      <w:t>CNPJ:</w:t>
                    </w:r>
                    <w:r w:rsidR="0082031B">
                      <w:rPr>
                        <w:rFonts w:ascii="Verdana" w:hAnsi="Verdana"/>
                        <w:sz w:val="16"/>
                        <w:szCs w:val="16"/>
                      </w:rPr>
                      <w:t xml:space="preserve"> 04.463.781/</w:t>
                    </w:r>
                    <w:r w:rsidR="000E1BCF" w:rsidRPr="00365419">
                      <w:rPr>
                        <w:rFonts w:ascii="Verdana" w:hAnsi="Verdana"/>
                        <w:sz w:val="16"/>
                        <w:szCs w:val="16"/>
                      </w:rPr>
                      <w:t>0001-01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57216" behindDoc="0" locked="0" layoutInCell="1" allowOverlap="1" wp14:anchorId="455FFAAF" wp14:editId="1CEAD8EF">
          <wp:simplePos x="0" y="0"/>
          <wp:positionH relativeFrom="rightMargin">
            <wp:posOffset>-498475</wp:posOffset>
          </wp:positionH>
          <wp:positionV relativeFrom="paragraph">
            <wp:posOffset>10795</wp:posOffset>
          </wp:positionV>
          <wp:extent cx="1133475" cy="1076325"/>
          <wp:effectExtent l="0" t="0" r="9525" b="9525"/>
          <wp:wrapNone/>
          <wp:docPr id="34" name="Imagem 1" descr="C:\Users\M\Desktop\bio\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\Desktop\bio\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5D9">
      <w:rPr>
        <w:noProof/>
        <w:lang w:eastAsia="pt-BR"/>
      </w:rPr>
      <w:drawing>
        <wp:inline distT="0" distB="0" distL="0" distR="0" wp14:anchorId="338C6E78" wp14:editId="7A5513D7">
          <wp:extent cx="1037387" cy="1189990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345" cy="1239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BF08" w14:textId="5A727D63" w:rsidR="000C7816" w:rsidRDefault="000C78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-144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30A0B07"/>
    <w:multiLevelType w:val="hybridMultilevel"/>
    <w:tmpl w:val="D54A031E"/>
    <w:lvl w:ilvl="0" w:tplc="C3400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36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3322B"/>
    <w:multiLevelType w:val="multilevel"/>
    <w:tmpl w:val="B8541B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70"/>
    <w:rsid w:val="00003D0D"/>
    <w:rsid w:val="00011AE3"/>
    <w:rsid w:val="000211FA"/>
    <w:rsid w:val="00043336"/>
    <w:rsid w:val="00067A8B"/>
    <w:rsid w:val="00071D16"/>
    <w:rsid w:val="00086317"/>
    <w:rsid w:val="000925CF"/>
    <w:rsid w:val="0009693F"/>
    <w:rsid w:val="000A1EA8"/>
    <w:rsid w:val="000C0F8E"/>
    <w:rsid w:val="000C7816"/>
    <w:rsid w:val="000E1BCF"/>
    <w:rsid w:val="000E3B37"/>
    <w:rsid w:val="001017E5"/>
    <w:rsid w:val="00130549"/>
    <w:rsid w:val="00151558"/>
    <w:rsid w:val="00155A22"/>
    <w:rsid w:val="00156EFD"/>
    <w:rsid w:val="00162DCC"/>
    <w:rsid w:val="00173FB9"/>
    <w:rsid w:val="001817F6"/>
    <w:rsid w:val="00193E01"/>
    <w:rsid w:val="001A64BB"/>
    <w:rsid w:val="001C2827"/>
    <w:rsid w:val="001D23A9"/>
    <w:rsid w:val="001E3CC1"/>
    <w:rsid w:val="001E5383"/>
    <w:rsid w:val="001F355D"/>
    <w:rsid w:val="00210A54"/>
    <w:rsid w:val="00241795"/>
    <w:rsid w:val="00244ED7"/>
    <w:rsid w:val="002553AD"/>
    <w:rsid w:val="0028121B"/>
    <w:rsid w:val="00284EB0"/>
    <w:rsid w:val="002856C2"/>
    <w:rsid w:val="00294C23"/>
    <w:rsid w:val="002A35DC"/>
    <w:rsid w:val="002C13B9"/>
    <w:rsid w:val="002E1535"/>
    <w:rsid w:val="002E71FD"/>
    <w:rsid w:val="003053AA"/>
    <w:rsid w:val="00307F5F"/>
    <w:rsid w:val="00315CB6"/>
    <w:rsid w:val="00322CDE"/>
    <w:rsid w:val="00365419"/>
    <w:rsid w:val="00370E9D"/>
    <w:rsid w:val="00383666"/>
    <w:rsid w:val="003C085F"/>
    <w:rsid w:val="003E1D93"/>
    <w:rsid w:val="003F0955"/>
    <w:rsid w:val="0041059F"/>
    <w:rsid w:val="00424E2F"/>
    <w:rsid w:val="004445B2"/>
    <w:rsid w:val="00450DF1"/>
    <w:rsid w:val="004523FC"/>
    <w:rsid w:val="00473357"/>
    <w:rsid w:val="00481EFB"/>
    <w:rsid w:val="004821AD"/>
    <w:rsid w:val="00487182"/>
    <w:rsid w:val="0048761B"/>
    <w:rsid w:val="0049049D"/>
    <w:rsid w:val="004A1636"/>
    <w:rsid w:val="004A712A"/>
    <w:rsid w:val="0050370A"/>
    <w:rsid w:val="0050714D"/>
    <w:rsid w:val="00512A37"/>
    <w:rsid w:val="005159FB"/>
    <w:rsid w:val="00521087"/>
    <w:rsid w:val="00533492"/>
    <w:rsid w:val="0055783B"/>
    <w:rsid w:val="0059495C"/>
    <w:rsid w:val="00597B37"/>
    <w:rsid w:val="005C14F0"/>
    <w:rsid w:val="005C61F7"/>
    <w:rsid w:val="005C7387"/>
    <w:rsid w:val="005D322E"/>
    <w:rsid w:val="005D4A9E"/>
    <w:rsid w:val="005E4E5A"/>
    <w:rsid w:val="005F344D"/>
    <w:rsid w:val="005F7D20"/>
    <w:rsid w:val="00607ED1"/>
    <w:rsid w:val="0063365D"/>
    <w:rsid w:val="00640854"/>
    <w:rsid w:val="00644102"/>
    <w:rsid w:val="00670D4D"/>
    <w:rsid w:val="00693018"/>
    <w:rsid w:val="006971F7"/>
    <w:rsid w:val="006A21EC"/>
    <w:rsid w:val="006F19AD"/>
    <w:rsid w:val="00710F32"/>
    <w:rsid w:val="00713530"/>
    <w:rsid w:val="007141EA"/>
    <w:rsid w:val="007249D6"/>
    <w:rsid w:val="007261DE"/>
    <w:rsid w:val="00754A74"/>
    <w:rsid w:val="00763AE9"/>
    <w:rsid w:val="00792C03"/>
    <w:rsid w:val="007B0170"/>
    <w:rsid w:val="007B0C96"/>
    <w:rsid w:val="007B1BDC"/>
    <w:rsid w:val="007C579B"/>
    <w:rsid w:val="007D5373"/>
    <w:rsid w:val="007D6BDD"/>
    <w:rsid w:val="008015A7"/>
    <w:rsid w:val="0080308D"/>
    <w:rsid w:val="0081390D"/>
    <w:rsid w:val="0082031B"/>
    <w:rsid w:val="0082401A"/>
    <w:rsid w:val="00836B3D"/>
    <w:rsid w:val="00836F85"/>
    <w:rsid w:val="00841839"/>
    <w:rsid w:val="008471FC"/>
    <w:rsid w:val="00855B2B"/>
    <w:rsid w:val="00855DFA"/>
    <w:rsid w:val="008633AD"/>
    <w:rsid w:val="00881B68"/>
    <w:rsid w:val="00887C8B"/>
    <w:rsid w:val="008B45DE"/>
    <w:rsid w:val="008C3136"/>
    <w:rsid w:val="008D4562"/>
    <w:rsid w:val="008F484A"/>
    <w:rsid w:val="009101DB"/>
    <w:rsid w:val="00921138"/>
    <w:rsid w:val="00924824"/>
    <w:rsid w:val="00925AD0"/>
    <w:rsid w:val="00933A99"/>
    <w:rsid w:val="00982492"/>
    <w:rsid w:val="009830EA"/>
    <w:rsid w:val="0099766A"/>
    <w:rsid w:val="009C027C"/>
    <w:rsid w:val="009C5401"/>
    <w:rsid w:val="009D1609"/>
    <w:rsid w:val="009F56B8"/>
    <w:rsid w:val="009F5B67"/>
    <w:rsid w:val="00A12387"/>
    <w:rsid w:val="00A3110C"/>
    <w:rsid w:val="00A33977"/>
    <w:rsid w:val="00A6003D"/>
    <w:rsid w:val="00A62F08"/>
    <w:rsid w:val="00A72549"/>
    <w:rsid w:val="00A811D4"/>
    <w:rsid w:val="00A81EBE"/>
    <w:rsid w:val="00A9124B"/>
    <w:rsid w:val="00AA2A1C"/>
    <w:rsid w:val="00AA3E9D"/>
    <w:rsid w:val="00AA7C32"/>
    <w:rsid w:val="00AD26C1"/>
    <w:rsid w:val="00AD3172"/>
    <w:rsid w:val="00AE5477"/>
    <w:rsid w:val="00AF65D9"/>
    <w:rsid w:val="00B00BEE"/>
    <w:rsid w:val="00B0760C"/>
    <w:rsid w:val="00B102D2"/>
    <w:rsid w:val="00B308E3"/>
    <w:rsid w:val="00B30B46"/>
    <w:rsid w:val="00B45D57"/>
    <w:rsid w:val="00B51E2A"/>
    <w:rsid w:val="00B522A3"/>
    <w:rsid w:val="00B61EF6"/>
    <w:rsid w:val="00B65B40"/>
    <w:rsid w:val="00B81535"/>
    <w:rsid w:val="00B83CDD"/>
    <w:rsid w:val="00BA199D"/>
    <w:rsid w:val="00BA3FAA"/>
    <w:rsid w:val="00BB3F2F"/>
    <w:rsid w:val="00BB599E"/>
    <w:rsid w:val="00BC01C3"/>
    <w:rsid w:val="00BD2192"/>
    <w:rsid w:val="00BF1751"/>
    <w:rsid w:val="00BF22A7"/>
    <w:rsid w:val="00C051C1"/>
    <w:rsid w:val="00C200DD"/>
    <w:rsid w:val="00C210FE"/>
    <w:rsid w:val="00C22BCB"/>
    <w:rsid w:val="00C22DB5"/>
    <w:rsid w:val="00C256F9"/>
    <w:rsid w:val="00C37491"/>
    <w:rsid w:val="00C44F5C"/>
    <w:rsid w:val="00C6184D"/>
    <w:rsid w:val="00C661DF"/>
    <w:rsid w:val="00C81B72"/>
    <w:rsid w:val="00C83DD8"/>
    <w:rsid w:val="00C9466E"/>
    <w:rsid w:val="00CA7599"/>
    <w:rsid w:val="00CC4A5E"/>
    <w:rsid w:val="00CC5DF1"/>
    <w:rsid w:val="00CC746C"/>
    <w:rsid w:val="00CC7DF2"/>
    <w:rsid w:val="00CD4E21"/>
    <w:rsid w:val="00CE71C4"/>
    <w:rsid w:val="00CE7877"/>
    <w:rsid w:val="00D015B6"/>
    <w:rsid w:val="00D145CD"/>
    <w:rsid w:val="00D577CC"/>
    <w:rsid w:val="00D66B9F"/>
    <w:rsid w:val="00D74A97"/>
    <w:rsid w:val="00D80969"/>
    <w:rsid w:val="00D83557"/>
    <w:rsid w:val="00D90B4B"/>
    <w:rsid w:val="00DA165E"/>
    <w:rsid w:val="00DB5AF7"/>
    <w:rsid w:val="00DE3BF7"/>
    <w:rsid w:val="00DE5FD3"/>
    <w:rsid w:val="00E24B99"/>
    <w:rsid w:val="00E2522A"/>
    <w:rsid w:val="00E36213"/>
    <w:rsid w:val="00E37E4A"/>
    <w:rsid w:val="00E452E0"/>
    <w:rsid w:val="00E67D0B"/>
    <w:rsid w:val="00E72224"/>
    <w:rsid w:val="00E75429"/>
    <w:rsid w:val="00E91F69"/>
    <w:rsid w:val="00E94DB5"/>
    <w:rsid w:val="00EB1EFD"/>
    <w:rsid w:val="00ED7B38"/>
    <w:rsid w:val="00EE3D3D"/>
    <w:rsid w:val="00EF45FE"/>
    <w:rsid w:val="00EF666F"/>
    <w:rsid w:val="00F04B0E"/>
    <w:rsid w:val="00F05AB6"/>
    <w:rsid w:val="00F1115F"/>
    <w:rsid w:val="00F113E2"/>
    <w:rsid w:val="00F30446"/>
    <w:rsid w:val="00F324BD"/>
    <w:rsid w:val="00F37B10"/>
    <w:rsid w:val="00F41762"/>
    <w:rsid w:val="00F44428"/>
    <w:rsid w:val="00F53665"/>
    <w:rsid w:val="00F537F5"/>
    <w:rsid w:val="00F54E94"/>
    <w:rsid w:val="00F747B8"/>
    <w:rsid w:val="00F801C8"/>
    <w:rsid w:val="00F90EBD"/>
    <w:rsid w:val="00F92AF4"/>
    <w:rsid w:val="00FA6D79"/>
    <w:rsid w:val="00FB0EA0"/>
    <w:rsid w:val="00FD2BB1"/>
    <w:rsid w:val="00FF16D0"/>
    <w:rsid w:val="00FF2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EB705"/>
  <w15:docId w15:val="{ACF2B3F7-83BC-4798-B133-B699C940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87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B0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B0170"/>
  </w:style>
  <w:style w:type="paragraph" w:styleId="Rodap">
    <w:name w:val="footer"/>
    <w:basedOn w:val="Normal"/>
    <w:link w:val="RodapChar"/>
    <w:uiPriority w:val="99"/>
    <w:unhideWhenUsed/>
    <w:rsid w:val="007B0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170"/>
  </w:style>
  <w:style w:type="paragraph" w:styleId="Textodebalo">
    <w:name w:val="Balloon Text"/>
    <w:basedOn w:val="Normal"/>
    <w:link w:val="TextodebaloChar"/>
    <w:uiPriority w:val="99"/>
    <w:semiHidden/>
    <w:unhideWhenUsed/>
    <w:rsid w:val="0067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D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1D93"/>
    <w:pPr>
      <w:ind w:left="720"/>
      <w:contextualSpacing/>
    </w:pPr>
  </w:style>
  <w:style w:type="character" w:customStyle="1" w:styleId="st">
    <w:name w:val="st"/>
    <w:basedOn w:val="Fontepargpadro"/>
    <w:rsid w:val="00A33977"/>
  </w:style>
  <w:style w:type="paragraph" w:styleId="SemEspaamento">
    <w:name w:val="No Spacing"/>
    <w:uiPriority w:val="1"/>
    <w:qFormat/>
    <w:rsid w:val="00A81EBE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55A2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444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nhideWhenUsed/>
    <w:rsid w:val="005D322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D322E"/>
    <w:rPr>
      <w:rFonts w:ascii="Times New Roman" w:eastAsia="Times New Roman" w:hAnsi="Times New Roman"/>
      <w:sz w:val="28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32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322E"/>
    <w:rPr>
      <w:sz w:val="16"/>
      <w:szCs w:val="16"/>
      <w:lang w:eastAsia="en-US"/>
    </w:rPr>
  </w:style>
  <w:style w:type="character" w:customStyle="1" w:styleId="Fontepargpadro1">
    <w:name w:val="Fonte parág. padrão1"/>
    <w:rsid w:val="00086317"/>
  </w:style>
  <w:style w:type="paragraph" w:styleId="Corpodetexto">
    <w:name w:val="Body Text"/>
    <w:basedOn w:val="Normal"/>
    <w:link w:val="CorpodetextoChar"/>
    <w:uiPriority w:val="99"/>
    <w:semiHidden/>
    <w:unhideWhenUsed/>
    <w:rsid w:val="00855B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5B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74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previnobres@previnobres.com.br" TargetMode="External"/><Relationship Id="rId1" Type="http://schemas.openxmlformats.org/officeDocument/2006/relationships/hyperlink" Target="mailto:previnobres@previnobres.com.br" TargetMode="External"/><Relationship Id="rId4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0C779-29F7-4E9B-949F-E5B4424D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PREVIDENCIA</dc:creator>
  <cp:lastModifiedBy>Administrador</cp:lastModifiedBy>
  <cp:revision>6</cp:revision>
  <cp:lastPrinted>2024-12-06T18:03:00Z</cp:lastPrinted>
  <dcterms:created xsi:type="dcterms:W3CDTF">2025-02-27T21:32:00Z</dcterms:created>
  <dcterms:modified xsi:type="dcterms:W3CDTF">2025-02-28T12:34:00Z</dcterms:modified>
</cp:coreProperties>
</file>